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46"/>
        <w:gridCol w:w="1891"/>
        <w:gridCol w:w="915"/>
        <w:gridCol w:w="1632"/>
        <w:gridCol w:w="1420"/>
        <w:gridCol w:w="1250"/>
        <w:gridCol w:w="960"/>
        <w:gridCol w:w="1282"/>
        <w:gridCol w:w="992"/>
        <w:gridCol w:w="1701"/>
        <w:gridCol w:w="1843"/>
      </w:tblGrid>
      <w:tr w:rsidR="008C42DD" w:rsidRPr="008C42DD" w:rsidTr="008C42DD">
        <w:trPr>
          <w:trHeight w:val="300"/>
        </w:trPr>
        <w:tc>
          <w:tcPr>
            <w:tcW w:w="720" w:type="dxa"/>
            <w:vMerge w:val="restart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846" w:type="dxa"/>
            <w:vMerge w:val="restart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spellStart"/>
            <w:proofErr w:type="gram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1891" w:type="dxa"/>
            <w:vMerge w:val="restart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15" w:type="dxa"/>
            <w:vMerge w:val="restart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proofErr w:type="gram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образо-вания</w:t>
            </w:r>
            <w:proofErr w:type="spellEnd"/>
            <w:proofErr w:type="gramEnd"/>
          </w:p>
        </w:tc>
        <w:tc>
          <w:tcPr>
            <w:tcW w:w="6544" w:type="dxa"/>
            <w:gridSpan w:val="5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Суммарный балл по показателям в рамках критерия независимой оценки</w:t>
            </w:r>
          </w:p>
        </w:tc>
        <w:tc>
          <w:tcPr>
            <w:tcW w:w="992" w:type="dxa"/>
            <w:vMerge w:val="restart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балл</w:t>
            </w:r>
          </w:p>
        </w:tc>
        <w:tc>
          <w:tcPr>
            <w:tcW w:w="1701" w:type="dxa"/>
            <w:vMerge w:val="restart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Замечания организации-оператора</w:t>
            </w:r>
          </w:p>
        </w:tc>
        <w:tc>
          <w:tcPr>
            <w:tcW w:w="1843" w:type="dxa"/>
            <w:vMerge w:val="restart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Рекомендуется предусмотреть в Плане деятельности организации по устранению недостатков, выявленных в ходе проведения независимой оценки</w:t>
            </w:r>
          </w:p>
        </w:tc>
      </w:tr>
      <w:tr w:rsidR="008C42DD" w:rsidRPr="008C42DD" w:rsidTr="008C42DD">
        <w:trPr>
          <w:trHeight w:val="2430"/>
        </w:trPr>
        <w:tc>
          <w:tcPr>
            <w:tcW w:w="720" w:type="dxa"/>
            <w:vMerge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Открытость и доступность информации об организациях, </w:t>
            </w:r>
            <w:proofErr w:type="gram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осуществляю-</w:t>
            </w:r>
            <w:proofErr w:type="spell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щих</w:t>
            </w:r>
            <w:proofErr w:type="spellEnd"/>
            <w:proofErr w:type="gramEnd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 (К1)</w:t>
            </w:r>
          </w:p>
        </w:tc>
        <w:tc>
          <w:tcPr>
            <w:tcW w:w="1420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Комфортность условий, в которых </w:t>
            </w:r>
            <w:proofErr w:type="spellStart"/>
            <w:proofErr w:type="gram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осуществ-ляется</w:t>
            </w:r>
            <w:proofErr w:type="spellEnd"/>
            <w:proofErr w:type="gramEnd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-тельная деятельность (К2)</w:t>
            </w:r>
          </w:p>
        </w:tc>
        <w:tc>
          <w:tcPr>
            <w:tcW w:w="1250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Доступность услуг для инвалидов (К3)</w:t>
            </w:r>
          </w:p>
        </w:tc>
        <w:tc>
          <w:tcPr>
            <w:tcW w:w="960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Доброжела</w:t>
            </w:r>
            <w:proofErr w:type="spellEnd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-тельность</w:t>
            </w:r>
            <w:proofErr w:type="gramEnd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вежливость работников (К4)</w:t>
            </w:r>
          </w:p>
        </w:tc>
        <w:tc>
          <w:tcPr>
            <w:tcW w:w="1282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Удовлетво-ренность</w:t>
            </w:r>
            <w:proofErr w:type="spellEnd"/>
            <w:proofErr w:type="gramEnd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условиями ведения </w:t>
            </w:r>
            <w:proofErr w:type="spellStart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  <w:r w:rsidRPr="008C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-тельной деятельности организаций (К5)</w:t>
            </w:r>
          </w:p>
        </w:tc>
        <w:tc>
          <w:tcPr>
            <w:tcW w:w="992" w:type="dxa"/>
            <w:vMerge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42DD" w:rsidRPr="008C42DD" w:rsidTr="008C42DD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C42DD" w:rsidRPr="008C42DD" w:rsidTr="008C42DD">
        <w:trPr>
          <w:trHeight w:val="4328"/>
        </w:trPr>
        <w:tc>
          <w:tcPr>
            <w:tcW w:w="720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46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  <w:bookmarkStart w:id="0" w:name="_GoBack"/>
            <w:bookmarkEnd w:id="0"/>
          </w:p>
        </w:tc>
        <w:tc>
          <w:tcPr>
            <w:tcW w:w="1891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казённое общеобразовательное учреждение Анжеро-Судженского городского округа "Школа №37"</w:t>
            </w:r>
          </w:p>
        </w:tc>
        <w:tc>
          <w:tcPr>
            <w:tcW w:w="915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32" w:type="dxa"/>
            <w:shd w:val="clear" w:color="FFFFFF" w:fill="FFFFFF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1420" w:type="dxa"/>
            <w:shd w:val="clear" w:color="FFFFFF" w:fill="FFFFFF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50" w:type="dxa"/>
            <w:shd w:val="clear" w:color="FFFFFF" w:fill="FFFFFF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53,61</w:t>
            </w:r>
          </w:p>
        </w:tc>
        <w:tc>
          <w:tcPr>
            <w:tcW w:w="960" w:type="dxa"/>
            <w:shd w:val="clear" w:color="FFFFFF" w:fill="FFFFFF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99,72</w:t>
            </w:r>
          </w:p>
        </w:tc>
        <w:tc>
          <w:tcPr>
            <w:tcW w:w="1282" w:type="dxa"/>
            <w:shd w:val="clear" w:color="FFFFFF" w:fill="FFFFFF"/>
            <w:noWrap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99,58</w:t>
            </w:r>
          </w:p>
        </w:tc>
        <w:tc>
          <w:tcPr>
            <w:tcW w:w="992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89,24</w:t>
            </w:r>
          </w:p>
        </w:tc>
        <w:tc>
          <w:tcPr>
            <w:tcW w:w="1701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1. Недостаточное оборудование территории, прилегающей к зданиям организации и помещений для обеспечения доступности для инвалидов </w:t>
            </w:r>
            <w:proofErr w:type="gramStart"/>
            <w:r w:rsidRPr="008C42D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и  обеспечение</w:t>
            </w:r>
            <w:proofErr w:type="gramEnd"/>
            <w:r w:rsidRPr="008C42D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в организации условий доступности, позволяющих инвалидам получать образовательные услуги наравне  с другими. </w:t>
            </w:r>
            <w:r w:rsidRPr="008C42D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br/>
              <w:t>В частности, входные группы не оборудованы пандусами (подъемными платформами); отсутствие выделенных стоянок автотранспортных средств инвалидов и др.</w:t>
            </w:r>
            <w:r w:rsidRPr="008C42D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br/>
              <w:t xml:space="preserve">2. Информация, установленная нормативно-правовыми актами размещена на стенде в помещении образовательной организации представлена не полностью. </w:t>
            </w:r>
          </w:p>
        </w:tc>
        <w:tc>
          <w:tcPr>
            <w:tcW w:w="1843" w:type="dxa"/>
            <w:shd w:val="clear" w:color="FFFFFF" w:fill="FFFFFF"/>
            <w:hideMark/>
          </w:tcPr>
          <w:p w:rsidR="008C42DD" w:rsidRPr="008C42DD" w:rsidRDefault="008C42DD" w:rsidP="008C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8C42D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1. Оснащение территории и помещений образовательной организации с целью обеспечения доступности образовательной деятельности для инвалидов.</w:t>
            </w:r>
            <w:r w:rsidRPr="008C42D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br/>
              <w:t>2. Размещение недостающей информации о деятельности образовательной организации на информационных стендах в помещении организации.</w:t>
            </w:r>
          </w:p>
        </w:tc>
      </w:tr>
    </w:tbl>
    <w:p w:rsidR="008340BE" w:rsidRDefault="008340BE"/>
    <w:sectPr w:rsidR="008340BE" w:rsidSect="008C42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DD"/>
    <w:rsid w:val="008340BE"/>
    <w:rsid w:val="008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35F0"/>
  <w15:chartTrackingRefBased/>
  <w15:docId w15:val="{2E7845B0-8567-4BF7-A46F-6B28AE09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Л.И.</dc:creator>
  <cp:keywords/>
  <dc:description/>
  <cp:lastModifiedBy>Иваненко Л.И.</cp:lastModifiedBy>
  <cp:revision>1</cp:revision>
  <dcterms:created xsi:type="dcterms:W3CDTF">2024-08-01T04:30:00Z</dcterms:created>
  <dcterms:modified xsi:type="dcterms:W3CDTF">2024-08-01T04:39:00Z</dcterms:modified>
</cp:coreProperties>
</file>